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关于报送《2019年度河南联合基金实施进展工作报告》相关材料的通知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学校</w:t>
      </w:r>
      <w:r>
        <w:rPr>
          <w:rFonts w:hint="eastAsia" w:ascii="仿宋_GB2312" w:hAnsi="仿宋" w:eastAsia="仿宋_GB2312"/>
          <w:sz w:val="30"/>
          <w:szCs w:val="30"/>
        </w:rPr>
        <w:t>各有关单位：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为及时向国家自然基金委及省政府汇报河南联合基金实施情况，总结交流阶段性研究成果，省科技厅拟对2016-2018年度河南联合基金项目进展情况进行调研并组织编印《2019年度河南联合基金实施进展工作报告》。为做好此项工作，请按以下要求提供材料：</w:t>
      </w:r>
    </w:p>
    <w:p>
      <w:pPr>
        <w:spacing w:line="600" w:lineRule="exact"/>
        <w:ind w:firstLine="750" w:firstLineChars="2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2016-2018年度河南联合基金（含重点项目、培育项目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）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项目负责人需填写《河南联合基金项目进展情况信息表》（附件1）；并务必将电子版于12月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" w:eastAsia="仿宋_GB2312"/>
          <w:sz w:val="30"/>
          <w:szCs w:val="30"/>
        </w:rPr>
        <w:t>日前发送至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科技处邮箱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hngcxykyc@126.com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spacing w:line="600" w:lineRule="exact"/>
        <w:ind w:firstLine="900" w:firstLineChars="300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联系人：高磊磊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王世民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附件1.河南联合基金项目进展情况信息表</w:t>
      </w:r>
    </w:p>
    <w:p>
      <w:pPr>
        <w:spacing w:line="600" w:lineRule="exact"/>
        <w:ind w:firstLine="645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645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</w:t>
      </w:r>
    </w:p>
    <w:p>
      <w:pPr>
        <w:spacing w:line="600" w:lineRule="exact"/>
        <w:ind w:firstLine="4650" w:firstLineChars="15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2019年12月4日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河南省联合基金项目进展情况信息表</w:t>
      </w:r>
    </w:p>
    <w:tbl>
      <w:tblPr>
        <w:tblStyle w:val="3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7"/>
        <w:gridCol w:w="205"/>
        <w:gridCol w:w="107"/>
        <w:gridCol w:w="821"/>
        <w:gridCol w:w="40"/>
        <w:gridCol w:w="166"/>
        <w:gridCol w:w="113"/>
        <w:gridCol w:w="313"/>
        <w:gridCol w:w="425"/>
        <w:gridCol w:w="69"/>
        <w:gridCol w:w="805"/>
        <w:gridCol w:w="6"/>
        <w:gridCol w:w="206"/>
        <w:gridCol w:w="48"/>
        <w:gridCol w:w="54"/>
        <w:gridCol w:w="938"/>
        <w:gridCol w:w="142"/>
        <w:gridCol w:w="117"/>
        <w:gridCol w:w="25"/>
        <w:gridCol w:w="355"/>
        <w:gridCol w:w="212"/>
        <w:gridCol w:w="322"/>
        <w:gridCol w:w="245"/>
        <w:gridCol w:w="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项目名称</w:t>
            </w:r>
          </w:p>
        </w:tc>
        <w:tc>
          <w:tcPr>
            <w:tcW w:w="6846" w:type="dxa"/>
            <w:gridSpan w:val="2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项目类别</w:t>
            </w:r>
          </w:p>
        </w:tc>
        <w:tc>
          <w:tcPr>
            <w:tcW w:w="3276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□重点项目  □培育项目</w:t>
            </w: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起止年月</w:t>
            </w:r>
          </w:p>
        </w:tc>
        <w:tc>
          <w:tcPr>
            <w:tcW w:w="238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研究领域</w:t>
            </w:r>
          </w:p>
        </w:tc>
        <w:tc>
          <w:tcPr>
            <w:tcW w:w="6846" w:type="dxa"/>
            <w:gridSpan w:val="2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□生物与农业   □人口与健康   □新材料与先进装备制造               □资源与环境  □电子信息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项目负责人</w:t>
            </w:r>
          </w:p>
        </w:tc>
        <w:tc>
          <w:tcPr>
            <w:tcW w:w="176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专业技术职务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联系电话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依托单位</w:t>
            </w:r>
          </w:p>
        </w:tc>
        <w:tc>
          <w:tcPr>
            <w:tcW w:w="6846" w:type="dxa"/>
            <w:gridSpan w:val="2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单位性质</w:t>
            </w:r>
          </w:p>
        </w:tc>
        <w:tc>
          <w:tcPr>
            <w:tcW w:w="6846" w:type="dxa"/>
            <w:gridSpan w:val="2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□高等院校    □科研院所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项目实际参加人数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高级</w:t>
            </w:r>
          </w:p>
        </w:tc>
        <w:tc>
          <w:tcPr>
            <w:tcW w:w="11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中级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初级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博士后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博士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资助金额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（万元）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国家拨款</w:t>
            </w:r>
          </w:p>
        </w:tc>
        <w:tc>
          <w:tcPr>
            <w:tcW w:w="11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配套金额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5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实际支出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论文、论著（篇、册）</w:t>
            </w:r>
          </w:p>
        </w:tc>
        <w:tc>
          <w:tcPr>
            <w:tcW w:w="4041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学术会议交流</w:t>
            </w:r>
          </w:p>
        </w:tc>
        <w:tc>
          <w:tcPr>
            <w:tcW w:w="352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专著出版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17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大会特邀报告</w:t>
            </w:r>
          </w:p>
        </w:tc>
        <w:tc>
          <w:tcPr>
            <w:tcW w:w="18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分组报告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已出版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待出版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</w:t>
            </w:r>
          </w:p>
        </w:tc>
        <w:tc>
          <w:tcPr>
            <w:tcW w:w="145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国内</w:t>
            </w:r>
          </w:p>
        </w:tc>
        <w:tc>
          <w:tcPr>
            <w:tcW w:w="145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4041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论文发表情况</w:t>
            </w:r>
          </w:p>
        </w:tc>
        <w:tc>
          <w:tcPr>
            <w:tcW w:w="352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论文收录情况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国际刊物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国内核心期刊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国内一般期刊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SCI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EI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研究成果（项）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评议、鉴定</w:t>
            </w:r>
          </w:p>
        </w:tc>
        <w:tc>
          <w:tcPr>
            <w:tcW w:w="189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发明专利</w:t>
            </w:r>
          </w:p>
        </w:tc>
        <w:tc>
          <w:tcPr>
            <w:tcW w:w="189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实用专利</w:t>
            </w:r>
          </w:p>
        </w:tc>
        <w:tc>
          <w:tcPr>
            <w:tcW w:w="189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已推广（成果推广产值：万元）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9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9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学术奖励（项）</w:t>
            </w:r>
          </w:p>
        </w:tc>
        <w:tc>
          <w:tcPr>
            <w:tcW w:w="2907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国家级</w:t>
            </w:r>
          </w:p>
        </w:tc>
        <w:tc>
          <w:tcPr>
            <w:tcW w:w="226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省部级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国际（学术）奖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自然科学奖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科技进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步奖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发明奖</w:t>
            </w:r>
          </w:p>
        </w:tc>
        <w:tc>
          <w:tcPr>
            <w:tcW w:w="118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科技进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步奖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其他科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学奖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人才培养（人）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博士（已获学位）</w:t>
            </w:r>
          </w:p>
        </w:tc>
        <w:tc>
          <w:tcPr>
            <w:tcW w:w="189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硕士（已获学位）</w:t>
            </w:r>
          </w:p>
        </w:tc>
        <w:tc>
          <w:tcPr>
            <w:tcW w:w="2676" w:type="dxa"/>
            <w:gridSpan w:val="13"/>
            <w:vAlign w:val="center"/>
          </w:tcPr>
          <w:p>
            <w:pPr>
              <w:ind w:firstLine="200" w:firstLineChars="1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岁以下青年科技骨干</w:t>
            </w:r>
          </w:p>
        </w:tc>
        <w:tc>
          <w:tcPr>
            <w:tcW w:w="1106" w:type="dxa"/>
            <w:vAlign w:val="center"/>
          </w:tcPr>
          <w:p>
            <w:pPr>
              <w:ind w:firstLine="200" w:firstLineChars="1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7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379" w:type="dxa"/>
            <w:gridSpan w:val="26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显著的阶段性成果（请分条目列举）：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379" w:type="dxa"/>
            <w:gridSpan w:val="26"/>
          </w:tcPr>
          <w:p>
            <w:p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目前存在的问题与建议：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16DB"/>
    <w:rsid w:val="07B33FC2"/>
    <w:rsid w:val="73A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2019-12-05T03:12:00Z</dcterms:created>
  <dc:creator>默默</dc:creator>
  <cp:lastModifiedBy>默默</cp:lastModifiedBy>
  <dcterms:modified xsi:type="dcterms:W3CDTF">2019-12-05T03:14:57Z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